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58A" w:rsidP="00E7358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1-</w:t>
      </w:r>
      <w:r w:rsidR="00B93C74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3B47B7">
        <w:rPr>
          <w:rFonts w:ascii="Times New Roman" w:eastAsia="Times New Roman" w:hAnsi="Times New Roman" w:cs="Times New Roman"/>
          <w:sz w:val="18"/>
          <w:szCs w:val="18"/>
          <w:lang w:eastAsia="ru-RU"/>
        </w:rPr>
        <w:t>-2613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/202</w:t>
      </w:r>
      <w:r w:rsidR="00B93C74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:rsidR="00E7358A" w:rsidRPr="00B95F9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E7358A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9654D0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RPr="0044774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8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</w:t>
      </w:r>
      <w:r w:rsid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>08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7358A" w:rsidRPr="0044774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6C" w:rsidP="00B9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6811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7F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7749"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округа-Югры </w:t>
      </w:r>
      <w:r w:rsidR="0048672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 Д.Б.,</w:t>
      </w:r>
    </w:p>
    <w:p w:rsidR="003B47B7" w:rsidP="00B9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A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Шакура Т.Ю.,</w:t>
      </w:r>
    </w:p>
    <w:p w:rsidR="00B93C74" w:rsidP="00B9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обвинителя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прокурора г. Сургута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Суконного К.С.,</w:t>
      </w:r>
    </w:p>
    <w:p w:rsidR="00F10BBB" w:rsidP="00B9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потерпевшего Козлова В.Ю.,</w:t>
      </w:r>
    </w:p>
    <w:p w:rsidR="00B93C74" w:rsidP="00B9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Савина В.В., предоставившего ордер № </w:t>
      </w:r>
      <w:r w:rsidR="00F42BA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42BA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удостоверение № </w:t>
      </w:r>
      <w:r w:rsidR="00F42BA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42BA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10BBB" w:rsidRPr="00B93C74" w:rsidP="00F10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подсудимой Ярсомовой О.В.,</w:t>
      </w:r>
    </w:p>
    <w:p w:rsidR="003B47B7" w:rsidRPr="003B47B7" w:rsidP="00B9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открытом судебном заседании материалы уголовного дела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B93C74" w:rsidP="00B9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>Ярсомовой Олеси Викторо</w:t>
      </w:r>
      <w:r w:rsidR="008C14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ны, </w:t>
      </w:r>
      <w:r w:rsidR="00F42BA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с. </w:t>
      </w:r>
      <w:r w:rsidR="00F42BA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2BA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="00F42BA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зарегистрированной по адресу: </w:t>
      </w:r>
      <w:r w:rsidR="00F42BA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дер. </w:t>
      </w:r>
      <w:r w:rsidR="00F42BA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F42BA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F42BA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г. </w:t>
      </w:r>
      <w:r w:rsidR="00F42BA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F42BA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F42BA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</w:t>
      </w:r>
      <w:r w:rsidR="00F42BA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гражданки РФ, со средне специальным образованием, не замужней, иждивенцев не имеющей, не военнообязанной, ранее не судимой,</w:t>
      </w:r>
      <w:r w:rsidR="00FF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избранной мерой пресечения в виде подписки о невыезде и надлежащем поведении,</w:t>
      </w:r>
    </w:p>
    <w:p w:rsidR="00B93C74" w:rsidP="008D2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обвиняемой в совершении преступления, предусмотренного ч. 1 ст. 114 УК РФ,</w:t>
      </w:r>
    </w:p>
    <w:p w:rsidR="00B765AB" w:rsidP="00B76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765AB" w:rsidP="00B765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87" w:rsidP="00071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Ярсомова О.В.</w:t>
      </w:r>
      <w:r w:rsidR="00E9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умышленно причинил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тяжкий вред здоровью</w:t>
      </w:r>
      <w:r w:rsidR="0064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Козлова В.Ю.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превышении пределов необходимой обороны</w:t>
      </w:r>
      <w:r w:rsidR="00E953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53C8" w:rsidP="00071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марта 2024 года около 22 часов 30 минут Ярсомова О.В., будучи в состоянии алкогольного опьянения, находилась в комнате в квартире № </w:t>
      </w:r>
      <w:r w:rsidR="00F42BA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№ </w:t>
      </w:r>
      <w:r w:rsidR="00F42BA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</w:t>
      </w:r>
      <w:r w:rsidR="00F42BA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F42BA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Югры, где на фоне личных неприязненных отношений, у неё возникла ссора с Козловым В.Ю., в ходе которой последний повалил Ярсомову О.В. на пол, сел сверху на неё и совершил удушающий захват, сдавив шею, не причинив ей вреда здоровью, в ответ на что Ярсомова О.В., превышая пределы необходимой обороны, умышленно совершила действия, явно не соответствующие характеру и опасности посягательства, имея возможность избежать причинение Козлову В.Ю., обороняясь, нанесла один удар ножом в область спины</w:t>
      </w:r>
      <w:r w:rsidR="00D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последнего, чем причинила телесное повреждение в виде проникающего колото-резанного ранения грудной стенки справа с повреждением нижней доли правого легкого, которое относится к телесным повреждениям, причинившим тяжкий вред здоровью, опасный для </w:t>
      </w:r>
      <w:r w:rsidR="00D041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человека (пункт № 6.1.9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развития Российской Федерации от 24 апреля 2008 года № 194н «Об утверждении медицинских критериев определения степени тяжести вреда, причиненного здоровью человека». С полученными телесными повреждениями Козлов В.Ю. обратился в БУ ХМАО-Югры «Сургутская клиническая травматологическая больница».</w:t>
      </w:r>
    </w:p>
    <w:p w:rsidR="00D04152" w:rsidRPr="00995DD5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с материалами уголовного дела и в судебном заседании подсудим</w:t>
      </w:r>
      <w:r w:rsid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Ярсомова О.В.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своем согласии с предъявленным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обвинением и заявил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 постановлении приговора без проведения судебного разбирательства. Суду при этом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предъявленное обвинение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 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полностью соглас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содеянном раскаивается, ходатайство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заявлено добровольно, после консультации с защитником,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D04152" w:rsidRPr="00995DD5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потерпевший,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защитник, не возражали против заявленного подсудим</w:t>
      </w:r>
      <w:r w:rsidR="002C6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о постановлении приговора без проведения судебного разбирательства.</w:t>
      </w:r>
    </w:p>
    <w:p w:rsidR="00D04152" w:rsidRPr="00995DD5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обвинение обосновано, подтверждается собранными по делу доказательствами,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Ярсомова О.В.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существо предъявленного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обвинения и соглашается с ним в полном объеме,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своевременно, добровольно и в присутствии защитника заявил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об особом порядке судебного разбирательства, осознает характер, последствия заявленного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и то, с какими материально-правовыми и процессуальными последствиями сопряжено использование этого порядка; государственный обвинитель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защитник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потерпевши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возражают против рассмотрения дела в особом порядке; преступление относится к категории преступлений небольшой тяжести, в связи с чем, суд считает, возможным применить особый порядок принятия судебного решения по данному уголовному делу.</w:t>
      </w:r>
    </w:p>
    <w:p w:rsidR="00D04152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Ярсомовой О.В.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по </w:t>
      </w:r>
      <w:r w:rsidR="00740E90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114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как </w:t>
      </w:r>
      <w:r w:rsidR="0074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умышленное причинение тяжкого вреда здоровью, совершенное при превышении пределов необходимой обороны. </w:t>
      </w:r>
    </w:p>
    <w:p w:rsidR="00740E90" w:rsidP="00740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наказание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учитывает: </w:t>
      </w:r>
      <w:r w:rsidR="008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«к» ч. 1 ст. 61 УК РФ – иные действия, направленные на заглаживание вреда</w:t>
      </w:r>
      <w:r w:rsidR="007D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причиненного потерпевшему, </w:t>
      </w:r>
      <w:r w:rsidR="007D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выразившиеся в принесении извинений потерпевшему, которые он принял, </w:t>
      </w:r>
      <w:r w:rsidR="005E070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в период лечения</w:t>
      </w:r>
      <w:r w:rsidR="0087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2 ст. 61 УК РФ - чисто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ердечное раскаяние в содеянном.</w:t>
      </w:r>
    </w:p>
    <w:p w:rsidR="00740E90" w:rsidP="0074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не признает в качестве смягчающего обстоятельства полное признание подсудимой вины, поскольку это обстоятельство уже учтено при применении ч. 7 ст. 316 УПК РФ, в силу которой назначаемое наказание по делу, рассмотренному с применением особого порядка принятия судебного решения,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740E90" w:rsidRPr="00791623" w:rsidP="00740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наказание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9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Ярсомовой О.В.,</w:t>
      </w:r>
      <w:r w:rsidRPr="0079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ст. 63 УК РФ,  судом не установлено.</w:t>
      </w:r>
    </w:p>
    <w:p w:rsidR="00740E90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не признает отягчающим наказание обстоятельством в соответствии с ч.1.1 ст.63 УК РФ совершение преступления в состоянии опьянения, вызванного употреблением алкоголя, исходя из характера и степени общественной опасности преступления, обстоятельств его совершения и личности виновно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не нашел своего однозначного подтверждения факта влияния алкогольного опьянения на поведение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Ярсомовой О.В.</w:t>
      </w:r>
      <w:r w:rsidRP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ситуации.</w:t>
      </w:r>
    </w:p>
    <w:p w:rsidR="00D04152" w:rsidRPr="00995DD5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D04152" w:rsidRPr="00995DD5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D04152" w:rsidRPr="00995DD5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общими началами назначения наказания (ст. 60 УК РФ),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D04152" w:rsidRPr="00995DD5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Разрешая вопрос о виде и размере наказания за совершённое </w:t>
      </w:r>
      <w:r w:rsid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>Ярсомовой О.В.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преступление, мировой судья учитывает характер и степень общественной опасности совершенного преступления, данные о личности виновно</w:t>
      </w:r>
      <w:r w:rsid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числе, обстоятельства, смягчающие и отягчающие наказание, а также влияние назначенного наказания на исправление осужденно</w:t>
      </w:r>
      <w:r w:rsid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условия жизни е</w:t>
      </w:r>
      <w:r w:rsid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семьи.</w:t>
      </w:r>
    </w:p>
    <w:p w:rsidR="00D04152" w:rsidRPr="00995DD5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Преступление, предусмотренное </w:t>
      </w:r>
      <w:r w:rsid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114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относится к категории преступлений небольшой тяжести, направленное против </w:t>
      </w:r>
      <w:r w:rsid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и здоровья человека.</w:t>
      </w:r>
    </w:p>
    <w:p w:rsidR="00D04152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личности </w:t>
      </w:r>
      <w:r w:rsid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>Ярсомовой О.В.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ранее не судима, к уголовной, административной ответственности не привлекалась,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у врачей п</w:t>
      </w:r>
      <w:r w:rsid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сихиатра и нарколога не состоит, по месту жительства врио начальник</w:t>
      </w:r>
      <w:r w:rsidR="007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УУП ОУУПиДН ОП – 3 УМВД России по городу Сургуту характеризуется положительно, в злоупотреблении спиртными напитками и в нарушении общественного порядка не замечена.</w:t>
      </w:r>
    </w:p>
    <w:p w:rsidR="00512B7D" w:rsidP="0051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и в совокупности установленных судом смягчающих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обстоятельств, с учетом </w:t>
      </w:r>
      <w:r w:rsidRPr="00BE58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наказание обстоятельств, личности виновно</w:t>
      </w:r>
      <w:r w:rsidR="008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E5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обстоятельств совершения преступления, условий жизни подсудимо</w:t>
      </w:r>
      <w:r w:rsidR="008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E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е</w:t>
      </w:r>
      <w:r w:rsidR="008745E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</w:t>
      </w:r>
      <w:r w:rsidRPr="00BE58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восстановления социальной справедливости, а также в целях исправления осуждённо</w:t>
      </w:r>
      <w:r w:rsidR="008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E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предупреждения совершения </w:t>
      </w:r>
      <w:r w:rsidR="008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E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преступлений, руководствуясь принципами справедливости наказания, мировой судья полагает необходимым назначить </w:t>
      </w:r>
      <w:r w:rsidR="008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подсудимой</w:t>
      </w:r>
      <w:r w:rsidRPr="00BE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в виде ограничения свободы, </w:t>
      </w:r>
      <w:r w:rsidRPr="0033588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установлением в соответствии со ст. 53 УК РФ ограничений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5E6" w:rsidP="00874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возможность назначения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3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свободы</w:t>
      </w:r>
      <w:r w:rsidRPr="0093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судом не установлено.</w:t>
      </w:r>
    </w:p>
    <w:p w:rsidR="00512B7D" w:rsidRPr="00C743F1" w:rsidP="0051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ст.53.1, ст.73 УК РФ суд не усматривает.</w:t>
      </w:r>
    </w:p>
    <w:p w:rsidR="00773DA9" w:rsidP="00D41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</w:t>
      </w:r>
      <w:r w:rsidRPr="00F2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наказания суд не находит оснований для назначения подсудимо</w:t>
      </w:r>
      <w:r w:rsid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2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с применением правил статьи 64 УК РФ, поскольку нет каких-либо исключительных обстоятельств, существенно снижающих общественную опасность совершенного преступления, каким-либо образом оправдывающих цели и мотивы совершения деяния.</w:t>
      </w:r>
    </w:p>
    <w:p w:rsidR="00773DA9" w:rsidP="00D41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9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судом не установлено.</w:t>
      </w:r>
    </w:p>
    <w:p w:rsidR="00773DA9" w:rsidP="00773DA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оснований для прекращения уголовного дела в отношении </w:t>
      </w:r>
      <w:r w:rsidR="00512B7D">
        <w:rPr>
          <w:rFonts w:ascii="Times New Roman" w:eastAsia="Times New Roman" w:hAnsi="Times New Roman" w:cs="Times New Roman"/>
          <w:sz w:val="28"/>
          <w:szCs w:val="28"/>
          <w:lang w:eastAsia="ru-RU"/>
        </w:rPr>
        <w:t>Ярсомовой О.В.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A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ст. 25 УПК РФ и 25.1 УПК РФ не имеется.</w:t>
      </w:r>
    </w:p>
    <w:p w:rsidR="00EA06AF" w:rsidRPr="00995DD5" w:rsidP="00EA06AF">
      <w:pPr>
        <w:pStyle w:val="10"/>
        <w:spacing w:before="0"/>
        <w:ind w:firstLine="709"/>
        <w:rPr>
          <w:lang w:eastAsia="ru-RU"/>
        </w:rPr>
      </w:pPr>
      <w:r>
        <w:t>При назначении наказания суд не учитывает положения ч.</w:t>
      </w:r>
      <w:r w:rsidR="008745E6">
        <w:t>1,</w:t>
      </w:r>
      <w:r>
        <w:t xml:space="preserve"> 5 ст. 62 УК РФ, поскольку не назначает наиболее строгое наказание, предусмотренное ч. 1 ст. 114 УК РФ.</w:t>
      </w:r>
    </w:p>
    <w:p w:rsidR="00EA06AF" w:rsidRPr="00995DD5" w:rsidP="00EA0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совершенное подсудим</w:t>
      </w:r>
      <w:r w:rsidR="008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EA06AF" w:rsidP="004727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</w:t>
      </w:r>
      <w:r w:rsidR="007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</w:t>
      </w:r>
      <w:r w:rsidR="007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футболку черного цвет, изъятую 08.03.2024 в период с 22 часов 59 минут до 23 часов 15 минут в ходе осмотра места происшествия, произведенного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г.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 хранящуюся в камере хранения вещественных доказательств ОП-3 УМВД России по г. Сургуту</w:t>
      </w:r>
      <w:r w:rsidR="004727B7">
        <w:rPr>
          <w:rFonts w:ascii="Times New Roman" w:eastAsia="Times New Roman" w:hAnsi="Times New Roman" w:cs="Times New Roman"/>
          <w:sz w:val="28"/>
          <w:szCs w:val="28"/>
        </w:rPr>
        <w:t>;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 из метала серого цвета, рукоять из полимерного материала черного цвета,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изъятый 08.03.2024 в период с 22 часов 59 минут до 23 часов 15 минут в ходе осмотра места происшествия, произведенного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г.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хранящийся в камере хранения вещественных доказательств ОП-3 УМВД России по г. Сургуту – </w:t>
      </w:r>
      <w:r w:rsidR="004727B7">
        <w:rPr>
          <w:rFonts w:ascii="Times New Roman" w:eastAsia="Times New Roman" w:hAnsi="Times New Roman" w:cs="Times New Roman"/>
          <w:sz w:val="28"/>
          <w:szCs w:val="28"/>
        </w:rPr>
        <w:t xml:space="preserve">уничтожить, </w:t>
      </w:r>
      <w:r w:rsidR="00472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орудия преступ</w:t>
      </w:r>
      <w:r w:rsidRPr="00EB04C1" w:rsidR="0047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ления, в </w:t>
      </w:r>
      <w:r w:rsidR="00472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ч.</w:t>
      </w:r>
      <w:r w:rsidR="005E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7B7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ст.</w:t>
      </w:r>
      <w:r w:rsidR="005E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 УПК РФ;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бумажный конверт, в котором хранятся 8 отрезков следокопировального материала со следами пальцев изъятого 08.03.2024 в период с 22 часов 59 минут до 23 часов 15 минут в ходе осмотра места происшествия, произведенного по адресу: ХМАО-Югра, г.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хранить с материалами уголовного дела</w:t>
      </w:r>
      <w:r w:rsidR="004727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225D" w:rsidRPr="00995DD5" w:rsidP="008D2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делу не заявлен.</w:t>
      </w:r>
    </w:p>
    <w:p w:rsidR="00EA06AF" w:rsidRPr="00995DD5" w:rsidP="00EA0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уголовное дело было рассмотрено в порядке гл. 40 УПК РФ, процессуальные издержки с подсудимо</w:t>
      </w:r>
      <w:r w:rsidR="008D22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взысканию не подлежат.</w:t>
      </w:r>
    </w:p>
    <w:p w:rsidR="00EA06AF" w:rsidP="00EA0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пресечения подлежит оставлению без изменения до вступления приговора в законную силу.</w:t>
      </w:r>
    </w:p>
    <w:p w:rsidR="00E7358A" w:rsidRPr="00447749" w:rsidP="00D83D2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ст.ст.303, 304, 307-309, 316, 322 УПК РФ, мировой судья</w:t>
      </w:r>
    </w:p>
    <w:p w:rsidR="00E7358A" w:rsidRPr="00447749" w:rsidP="00E7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863A24" w:rsidRPr="0044774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CA0" w:rsidP="00E7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Ярсомову Олесю Викторовну</w:t>
      </w:r>
      <w:r w:rsidR="003B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редусмотренного ч. 1 ст. 1</w:t>
      </w:r>
      <w:r w:rsidR="003B4E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5E07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="003B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4 (четыре</w:t>
      </w:r>
      <w:r w:rsidR="005E070F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) месяц</w:t>
      </w:r>
      <w:r w:rsidR="005E070F">
        <w:rPr>
          <w:rFonts w:ascii="Times New Roman" w:eastAsia="Times New Roman" w:hAnsi="Times New Roman" w:cs="Times New Roman"/>
          <w:sz w:val="28"/>
          <w:szCs w:val="28"/>
        </w:rPr>
        <w:t>ев</w:t>
      </w:r>
      <w:r w:rsidR="003B4E4D">
        <w:rPr>
          <w:rFonts w:ascii="Times New Roman" w:eastAsia="Times New Roman" w:hAnsi="Times New Roman" w:cs="Times New Roman"/>
          <w:sz w:val="28"/>
          <w:szCs w:val="28"/>
        </w:rPr>
        <w:t xml:space="preserve"> ограничения свободы.</w:t>
      </w:r>
    </w:p>
    <w:p w:rsidR="002C64BE" w:rsidP="00E7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31">
        <w:rPr>
          <w:rFonts w:ascii="Times New Roman" w:hAnsi="Times New Roman" w:cs="Times New Roman"/>
          <w:sz w:val="28"/>
          <w:szCs w:val="28"/>
        </w:rPr>
        <w:t xml:space="preserve">На период отбывания наказания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C1449">
        <w:rPr>
          <w:rFonts w:ascii="Times New Roman" w:eastAsia="Times New Roman" w:hAnsi="Times New Roman" w:cs="Times New Roman"/>
          <w:sz w:val="28"/>
          <w:szCs w:val="28"/>
          <w:lang w:eastAsia="ru-RU"/>
        </w:rPr>
        <w:t>Ярсомовой Олеси Викторовны</w:t>
      </w:r>
      <w:r w:rsidRPr="009B4531">
        <w:rPr>
          <w:rFonts w:ascii="Times New Roman" w:hAnsi="Times New Roman" w:cs="Times New Roman"/>
          <w:sz w:val="28"/>
          <w:szCs w:val="28"/>
        </w:rPr>
        <w:t xml:space="preserve"> установить следующие ограничения: </w:t>
      </w:r>
      <w:r w:rsidRPr="00DB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уходить из места постоянного </w:t>
      </w:r>
      <w:r w:rsidRPr="00DB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проживания (пребывания) в период времени с 22-00 часов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B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часов; не выезжать за пределы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 Ханты-Мансийского автономного округа – Югры Тюменской области,</w:t>
      </w:r>
      <w:r w:rsidRPr="00DB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изменять место жительства (пребывания) без согласия специализированного государственного органа, осуществляющего надзор за отбыванием осужденными наказ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в виде ограничения свободы.</w:t>
      </w:r>
    </w:p>
    <w:p w:rsidR="003B4E4D" w:rsidRPr="009B4531" w:rsidP="00E7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бязать </w:t>
      </w:r>
      <w:r w:rsidR="008C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Ярсомову Олесю Викторовну </w:t>
      </w:r>
      <w:r w:rsidRPr="009B4531">
        <w:rPr>
          <w:rFonts w:ascii="Times New Roman" w:hAnsi="Times New Roman" w:cs="Times New Roman"/>
          <w:sz w:val="28"/>
          <w:szCs w:val="28"/>
        </w:rPr>
        <w:t>являться в указанный надзорный государственный орган один раз в месяц для регистрации.</w:t>
      </w:r>
    </w:p>
    <w:p w:rsidR="003B4E4D" w:rsidP="00E7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в отношении </w:t>
      </w:r>
      <w:r w:rsidR="008C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Ярсомовой Олеси Викторовны </w:t>
      </w: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подписки о невыезде и надлежащем поведении, оставить прежнюю до вступ</w:t>
      </w:r>
      <w:r w:rsidR="007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приговора в законную силу, в дальнейшем – отменить.</w:t>
      </w:r>
    </w:p>
    <w:p w:rsidR="004727B7" w:rsidRPr="00995DD5" w:rsidP="004727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</w:t>
      </w:r>
      <w:r w:rsidR="007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</w:t>
      </w:r>
      <w:r w:rsidR="007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футболку черного цвет, изъятую 08.03.2024 в период с 22 часов 59 минут до 23 часов 15 минут в ходе осмотра места происшествия, произведенного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г.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хранящуюся в камере хранения вещественных доказательств ОП-3 УМВД России по г. Сургуту; нож из метала серого цвета, рукоять из полимерного материала черного цвета,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изъятый 08.03.2024 в период с 22 часов 59 минут до 23 часов 15 минут в ходе осмотра места происшествия, произведенного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г.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хранящийся в камере хранения вещественных доказательств ОП-3 УМВД России по г. Сургуту – уничтожить,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орудия преступ</w:t>
      </w:r>
      <w:r w:rsidRP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бумажный конверт, в котором хранятся 8 отрезков следокопировального материала со следами пальцев изъятого 08.03.2024 в период с 22 часов 59 минут до 23 часов 15 минут в ходе осмотра места происшествия, произведенного по адресу: ХМАО-Югра, г.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 w:rsidR="00F42BA7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хранить с материалами уголовного дела.</w:t>
      </w:r>
    </w:p>
    <w:p w:rsidR="003B4E4D" w:rsidP="00E7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процессуальных издержках разрешен в отдельном постановлении.</w:t>
      </w:r>
    </w:p>
    <w:p w:rsidR="003B4E4D" w:rsidRPr="009B4531" w:rsidP="00E7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Сургутский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дской суд ХМАО-Югры в течение 15 (пятнадца</w:t>
      </w: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ти) суток со дня его провозглашения через миро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судью судебного участка № 1</w:t>
      </w:r>
      <w:r w:rsidR="00CB7E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B1C" w:rsidRPr="00863A24" w:rsidP="00E7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жалобы, осужденн</w:t>
      </w:r>
      <w:r w:rsidRPr="00863A24" w:rsidR="004727B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ходатайствовать о своем участии в рассмотрении уголовного дела судом апелляционной инстанции, о чем должно быть указано в е</w:t>
      </w:r>
      <w:r w:rsidRPr="00863A24" w:rsidR="004727B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апелляционной жалобе. В случае подачи апелляционного представления или апелляционных жалоб другими участниками судопроизводства, затрагивающих интересы осужденно</w:t>
      </w:r>
      <w:r w:rsidRPr="00863A24" w:rsidR="004727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ходатайство об участии в рассмотрении уголовного дела судом апелляционной инстанции подается осужденн</w:t>
      </w:r>
      <w:r w:rsidRPr="00863A24" w:rsidR="00472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суток с момента вручения е</w:t>
      </w:r>
      <w:r w:rsidRPr="00863A24" w:rsidR="004727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апелляционного представления либо апелляционных жалоб. Осужденн</w:t>
      </w:r>
      <w:r w:rsidRPr="00863A24" w:rsidR="004727B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вправе поручить осуществление своей защиты в суде апелляционной инстанции избранному им защитнику, либо ходатайствовать перед судом о назначении защитника.</w:t>
      </w:r>
    </w:p>
    <w:p w:rsidR="00E7358A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 Айткулова</w:t>
      </w:r>
    </w:p>
    <w:p w:rsidR="00A02151" w:rsidP="00132189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F42BA7" w:rsidRPr="00863A24" w:rsidP="00132189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sectPr w:rsidSect="006D51B3">
      <w:headerReference w:type="even" r:id="rId5"/>
      <w:headerReference w:type="default" r:id="rId6"/>
      <w:pgSz w:w="11900" w:h="16840"/>
      <w:pgMar w:top="993" w:right="850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4C" w:rsidP="004D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2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4C" w:rsidP="004D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BA7">
      <w:rPr>
        <w:rStyle w:val="PageNumber"/>
        <w:noProof/>
      </w:rPr>
      <w:t>5</w:t>
    </w:r>
    <w:r>
      <w:rPr>
        <w:rStyle w:val="PageNumber"/>
      </w:rPr>
      <w:fldChar w:fldCharType="end"/>
    </w:r>
  </w:p>
  <w:p w:rsidR="004D2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8A"/>
    <w:rsid w:val="00004564"/>
    <w:rsid w:val="000154F0"/>
    <w:rsid w:val="000176E7"/>
    <w:rsid w:val="00021611"/>
    <w:rsid w:val="0002267B"/>
    <w:rsid w:val="000302C0"/>
    <w:rsid w:val="00031F39"/>
    <w:rsid w:val="00043C88"/>
    <w:rsid w:val="00066923"/>
    <w:rsid w:val="00071887"/>
    <w:rsid w:val="00093B69"/>
    <w:rsid w:val="00097FD5"/>
    <w:rsid w:val="000B25E8"/>
    <w:rsid w:val="00113796"/>
    <w:rsid w:val="0011413E"/>
    <w:rsid w:val="001154CB"/>
    <w:rsid w:val="0012348C"/>
    <w:rsid w:val="00123B60"/>
    <w:rsid w:val="00132189"/>
    <w:rsid w:val="00132734"/>
    <w:rsid w:val="00133445"/>
    <w:rsid w:val="00136B76"/>
    <w:rsid w:val="00146F75"/>
    <w:rsid w:val="00153E57"/>
    <w:rsid w:val="001547BB"/>
    <w:rsid w:val="00182761"/>
    <w:rsid w:val="00186290"/>
    <w:rsid w:val="00186933"/>
    <w:rsid w:val="0019156E"/>
    <w:rsid w:val="00195E24"/>
    <w:rsid w:val="001A7BAE"/>
    <w:rsid w:val="001E10B0"/>
    <w:rsid w:val="001F13BC"/>
    <w:rsid w:val="0022163A"/>
    <w:rsid w:val="002256DF"/>
    <w:rsid w:val="00261E75"/>
    <w:rsid w:val="00283981"/>
    <w:rsid w:val="00292E03"/>
    <w:rsid w:val="002B241D"/>
    <w:rsid w:val="002C64BE"/>
    <w:rsid w:val="002E33F0"/>
    <w:rsid w:val="002E6599"/>
    <w:rsid w:val="0031223C"/>
    <w:rsid w:val="003151B1"/>
    <w:rsid w:val="0033588D"/>
    <w:rsid w:val="0033646A"/>
    <w:rsid w:val="003406D6"/>
    <w:rsid w:val="0036013B"/>
    <w:rsid w:val="00372B4F"/>
    <w:rsid w:val="00374182"/>
    <w:rsid w:val="00386396"/>
    <w:rsid w:val="00386AE8"/>
    <w:rsid w:val="003906F2"/>
    <w:rsid w:val="003A48E2"/>
    <w:rsid w:val="003B47B7"/>
    <w:rsid w:val="003B4E4D"/>
    <w:rsid w:val="003C15FC"/>
    <w:rsid w:val="003F768B"/>
    <w:rsid w:val="00413FE8"/>
    <w:rsid w:val="00447749"/>
    <w:rsid w:val="0046496F"/>
    <w:rsid w:val="004727B7"/>
    <w:rsid w:val="0048672E"/>
    <w:rsid w:val="004A2DB8"/>
    <w:rsid w:val="004C7885"/>
    <w:rsid w:val="004D224C"/>
    <w:rsid w:val="004E0050"/>
    <w:rsid w:val="00506EBC"/>
    <w:rsid w:val="00512B7D"/>
    <w:rsid w:val="00524411"/>
    <w:rsid w:val="005335FC"/>
    <w:rsid w:val="00535A20"/>
    <w:rsid w:val="00535CCE"/>
    <w:rsid w:val="00577044"/>
    <w:rsid w:val="005975A1"/>
    <w:rsid w:val="005A7235"/>
    <w:rsid w:val="005E070F"/>
    <w:rsid w:val="005E53A5"/>
    <w:rsid w:val="005E6512"/>
    <w:rsid w:val="00605F8D"/>
    <w:rsid w:val="00606E6E"/>
    <w:rsid w:val="0061037D"/>
    <w:rsid w:val="00626A99"/>
    <w:rsid w:val="00631DC1"/>
    <w:rsid w:val="00640F7A"/>
    <w:rsid w:val="00643B1B"/>
    <w:rsid w:val="00655ABF"/>
    <w:rsid w:val="00666DC7"/>
    <w:rsid w:val="00674060"/>
    <w:rsid w:val="006811B0"/>
    <w:rsid w:val="00681777"/>
    <w:rsid w:val="006860B1"/>
    <w:rsid w:val="006953C6"/>
    <w:rsid w:val="006A0484"/>
    <w:rsid w:val="006B384E"/>
    <w:rsid w:val="006B522B"/>
    <w:rsid w:val="006C02BE"/>
    <w:rsid w:val="006C5310"/>
    <w:rsid w:val="006D51B3"/>
    <w:rsid w:val="006F1E39"/>
    <w:rsid w:val="00703EBF"/>
    <w:rsid w:val="0072788D"/>
    <w:rsid w:val="007306FB"/>
    <w:rsid w:val="00740E90"/>
    <w:rsid w:val="007470B8"/>
    <w:rsid w:val="00757905"/>
    <w:rsid w:val="0076465A"/>
    <w:rsid w:val="0076766F"/>
    <w:rsid w:val="00773DA9"/>
    <w:rsid w:val="00781527"/>
    <w:rsid w:val="00786B82"/>
    <w:rsid w:val="00791623"/>
    <w:rsid w:val="007A1879"/>
    <w:rsid w:val="007A1AAF"/>
    <w:rsid w:val="007D1E5E"/>
    <w:rsid w:val="007D605B"/>
    <w:rsid w:val="007E0A17"/>
    <w:rsid w:val="007E7D29"/>
    <w:rsid w:val="007F60AE"/>
    <w:rsid w:val="00801971"/>
    <w:rsid w:val="00834D37"/>
    <w:rsid w:val="008357DB"/>
    <w:rsid w:val="00853DC2"/>
    <w:rsid w:val="00854B6E"/>
    <w:rsid w:val="00857C87"/>
    <w:rsid w:val="00863A24"/>
    <w:rsid w:val="008643ED"/>
    <w:rsid w:val="00871F83"/>
    <w:rsid w:val="008745E6"/>
    <w:rsid w:val="0087634E"/>
    <w:rsid w:val="0088494C"/>
    <w:rsid w:val="0088604C"/>
    <w:rsid w:val="00887ACE"/>
    <w:rsid w:val="008B3108"/>
    <w:rsid w:val="008C1449"/>
    <w:rsid w:val="008D1455"/>
    <w:rsid w:val="008D225D"/>
    <w:rsid w:val="00902D15"/>
    <w:rsid w:val="00910ADF"/>
    <w:rsid w:val="009320F4"/>
    <w:rsid w:val="00933EE2"/>
    <w:rsid w:val="00945E7A"/>
    <w:rsid w:val="009654D0"/>
    <w:rsid w:val="009724CD"/>
    <w:rsid w:val="0097297C"/>
    <w:rsid w:val="009745F3"/>
    <w:rsid w:val="00994442"/>
    <w:rsid w:val="00995DD5"/>
    <w:rsid w:val="009B4531"/>
    <w:rsid w:val="009F3927"/>
    <w:rsid w:val="00A02151"/>
    <w:rsid w:val="00A03BD4"/>
    <w:rsid w:val="00A112E8"/>
    <w:rsid w:val="00A12888"/>
    <w:rsid w:val="00A36C3F"/>
    <w:rsid w:val="00A36CA0"/>
    <w:rsid w:val="00A50ED7"/>
    <w:rsid w:val="00A57A89"/>
    <w:rsid w:val="00A6497B"/>
    <w:rsid w:val="00A83AAE"/>
    <w:rsid w:val="00A90156"/>
    <w:rsid w:val="00AB4C6C"/>
    <w:rsid w:val="00AF4CDB"/>
    <w:rsid w:val="00B12695"/>
    <w:rsid w:val="00B155CB"/>
    <w:rsid w:val="00B6579E"/>
    <w:rsid w:val="00B765AB"/>
    <w:rsid w:val="00B93C74"/>
    <w:rsid w:val="00B95F99"/>
    <w:rsid w:val="00BA4C7D"/>
    <w:rsid w:val="00BB4A52"/>
    <w:rsid w:val="00BE58E4"/>
    <w:rsid w:val="00BF247C"/>
    <w:rsid w:val="00C21CA7"/>
    <w:rsid w:val="00C277E2"/>
    <w:rsid w:val="00C314B1"/>
    <w:rsid w:val="00C333C1"/>
    <w:rsid w:val="00C375DF"/>
    <w:rsid w:val="00C402BB"/>
    <w:rsid w:val="00C44449"/>
    <w:rsid w:val="00C50ADE"/>
    <w:rsid w:val="00C743F1"/>
    <w:rsid w:val="00C839A2"/>
    <w:rsid w:val="00C87255"/>
    <w:rsid w:val="00CB13DC"/>
    <w:rsid w:val="00CB41E1"/>
    <w:rsid w:val="00CB7E54"/>
    <w:rsid w:val="00CD30DE"/>
    <w:rsid w:val="00CD7277"/>
    <w:rsid w:val="00CE696B"/>
    <w:rsid w:val="00CF7BA5"/>
    <w:rsid w:val="00D04152"/>
    <w:rsid w:val="00D32A1A"/>
    <w:rsid w:val="00D41529"/>
    <w:rsid w:val="00D72C63"/>
    <w:rsid w:val="00D83D27"/>
    <w:rsid w:val="00D9465B"/>
    <w:rsid w:val="00D95E22"/>
    <w:rsid w:val="00D96C3A"/>
    <w:rsid w:val="00DB5E51"/>
    <w:rsid w:val="00DC4531"/>
    <w:rsid w:val="00E106FB"/>
    <w:rsid w:val="00E20BF2"/>
    <w:rsid w:val="00E3085D"/>
    <w:rsid w:val="00E7358A"/>
    <w:rsid w:val="00E75B1C"/>
    <w:rsid w:val="00E80D3A"/>
    <w:rsid w:val="00E92EFD"/>
    <w:rsid w:val="00E953C8"/>
    <w:rsid w:val="00EA06AF"/>
    <w:rsid w:val="00EB04C1"/>
    <w:rsid w:val="00EB4D8C"/>
    <w:rsid w:val="00EB6C04"/>
    <w:rsid w:val="00EC4809"/>
    <w:rsid w:val="00ED56AC"/>
    <w:rsid w:val="00EF3F7B"/>
    <w:rsid w:val="00EF6E01"/>
    <w:rsid w:val="00EF7954"/>
    <w:rsid w:val="00F01C68"/>
    <w:rsid w:val="00F10BBB"/>
    <w:rsid w:val="00F16CD9"/>
    <w:rsid w:val="00F21C53"/>
    <w:rsid w:val="00F34E8C"/>
    <w:rsid w:val="00F37FB3"/>
    <w:rsid w:val="00F42BA7"/>
    <w:rsid w:val="00F56E84"/>
    <w:rsid w:val="00F70B1D"/>
    <w:rsid w:val="00F724AA"/>
    <w:rsid w:val="00F731B7"/>
    <w:rsid w:val="00F80D3B"/>
    <w:rsid w:val="00F82D5A"/>
    <w:rsid w:val="00FC4ED6"/>
    <w:rsid w:val="00FF0ADD"/>
    <w:rsid w:val="00FF2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933551-1D80-4C4E-AF56-2B910939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E7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358A"/>
  </w:style>
  <w:style w:type="character" w:styleId="PageNumber">
    <w:name w:val="page number"/>
    <w:basedOn w:val="DefaultParagraphFont"/>
    <w:uiPriority w:val="99"/>
    <w:semiHidden/>
    <w:unhideWhenUsed/>
    <w:rsid w:val="00E7358A"/>
  </w:style>
  <w:style w:type="paragraph" w:styleId="BalloonText">
    <w:name w:val="Balloon Text"/>
    <w:basedOn w:val="Normal"/>
    <w:link w:val="a0"/>
    <w:uiPriority w:val="99"/>
    <w:semiHidden/>
    <w:unhideWhenUsed/>
    <w:rsid w:val="00EF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F6E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21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02151"/>
    <w:rPr>
      <w:i/>
      <w:iCs/>
    </w:rPr>
  </w:style>
  <w:style w:type="paragraph" w:customStyle="1" w:styleId="empty">
    <w:name w:val="empty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basedOn w:val="DefaultParagraphFont"/>
    <w:link w:val="10"/>
    <w:locked/>
    <w:rsid w:val="00E20BF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Стиль1"/>
    <w:basedOn w:val="BodyTextIndent"/>
    <w:link w:val="1"/>
    <w:qFormat/>
    <w:rsid w:val="00E20BF2"/>
    <w:pPr>
      <w:widowControl w:val="0"/>
      <w:autoSpaceDE w:val="0"/>
      <w:autoSpaceDN w:val="0"/>
      <w:adjustRightInd w:val="0"/>
      <w:spacing w:before="20"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20BF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2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2E32-1A5B-4961-BEAF-8D48FBCB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